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1A" w:rsidRDefault="000C604C">
      <w:pPr>
        <w:pStyle w:val="a4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РАЗРАБОТКА ТЕХНОЛОГИИ МЯГКОГО </w:t>
      </w:r>
      <w:r w:rsidR="00EA23A7">
        <w:rPr>
          <w:rFonts w:ascii="Times New Roman" w:hAnsi="Times New Roman"/>
          <w:b/>
          <w:bCs/>
          <w:color w:val="000000"/>
          <w:sz w:val="28"/>
          <w:szCs w:val="28"/>
        </w:rPr>
        <w:t>СЫРА С РАСТИТЕЛЬНЫМ КОМПОНЕНТОМ</w:t>
      </w:r>
    </w:p>
    <w:p w:rsidR="005E7E1A" w:rsidRDefault="000C604C">
      <w:pPr>
        <w:pStyle w:val="a4"/>
        <w:spacing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О.Л. Федоренко, М.И. Евлахова</w:t>
      </w:r>
    </w:p>
    <w:p w:rsidR="005E7E1A" w:rsidRDefault="000C604C">
      <w:pPr>
        <w:pStyle w:val="a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Государственное  бюджетное профессиональное  образовательное учреждение Воронежской области</w:t>
      </w:r>
    </w:p>
    <w:p w:rsidR="005E7E1A" w:rsidRDefault="000C604C">
      <w:pPr>
        <w:pStyle w:val="a4"/>
        <w:spacing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 «Россошанский колледж мясной и молочной промышленности»</w:t>
      </w:r>
    </w:p>
    <w:p w:rsidR="005E7E1A" w:rsidRDefault="005E7E1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E7E1A" w:rsidRDefault="000C604C">
      <w:pPr>
        <w:pStyle w:val="a4"/>
        <w:spacing w:after="119" w:line="360" w:lineRule="auto"/>
        <w:ind w:firstLine="8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Перспективным направлением в производстве молочных продуктов в нашей стране является  разработка технологий молочных продуктов с использованием злаковых отрубей и зародышей, являющихся дополнительными источниками пищевых волокон, полиненасыщенных жирных кислот, витаминов, микроэлементов и незаменимых аминокислот.</w:t>
      </w:r>
    </w:p>
    <w:p w:rsidR="005E7E1A" w:rsidRDefault="000C604C">
      <w:pPr>
        <w:pStyle w:val="a4"/>
        <w:tabs>
          <w:tab w:val="left" w:pos="684"/>
        </w:tabs>
        <w:spacing w:after="0" w:line="36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Отруби - это побочный продукт помола зерна, состоящий из частиц оболочек и алейронового слоя с примесью частиц зародыша и эндосперма. При помоле пшеницы почти на всех мельницах образуется до 18,5 % отрубей от массы зерна.</w:t>
      </w:r>
    </w:p>
    <w:p w:rsidR="005E7E1A" w:rsidRDefault="000C604C">
      <w:pPr>
        <w:pStyle w:val="a4"/>
        <w:spacing w:after="0" w:line="36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Пшеничные отруби имеют ценный минеральный состав: макро- и микроэлементы (железо, фосфор, натрий, магний, кальций и калий.), необходимые для нормального протекания различных биохимических и физиологических процессов в организме человека. Богаты пшеничные отруби витаминами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Е, РР.</w:t>
      </w:r>
    </w:p>
    <w:p w:rsidR="005E7E1A" w:rsidRDefault="000C604C">
      <w:pPr>
        <w:spacing w:after="12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использование растительных ингредиентов при разработке технологии и корректировке пищевой ценности мягкого сыра с растительным компонентом позволит решить вопрос его обогащения незаменимыми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микронутриентами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естественным способом повысить вкусовые качества и биологическую ценность, что в настоящее время является современным и актуальным направлением научных исследований. </w:t>
      </w:r>
    </w:p>
    <w:p w:rsidR="005E7E1A" w:rsidRDefault="000C604C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проводились по следующей схеме:</w:t>
      </w:r>
    </w:p>
    <w:p w:rsidR="005E7E1A" w:rsidRDefault="000C60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 выбор и обоснование компонентов будущего продукта;</w:t>
      </w:r>
    </w:p>
    <w:p w:rsidR="005E7E1A" w:rsidRDefault="000C60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этап: разработка технологии мягкого сыра;</w:t>
      </w:r>
    </w:p>
    <w:p w:rsidR="005E7E1A" w:rsidRDefault="000C60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этап: изучение органолептических показателей нового продукта;</w:t>
      </w:r>
    </w:p>
    <w:p w:rsidR="005E7E1A" w:rsidRDefault="000C60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этап: изучение микробиологических показателей нового продукта.</w:t>
      </w:r>
    </w:p>
    <w:p w:rsidR="005E7E1A" w:rsidRDefault="000C604C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исследования являлись:</w:t>
      </w:r>
    </w:p>
    <w:p w:rsidR="005E7E1A" w:rsidRDefault="000C60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7E1A" w:rsidRDefault="000C60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молоко коровье сырое ГОСТ 31449-2013;</w:t>
      </w:r>
    </w:p>
    <w:p w:rsidR="005E7E1A" w:rsidRDefault="000C60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сыворотка творожная молочная ГОСТ 53438-2009;</w:t>
      </w:r>
    </w:p>
    <w:p w:rsidR="005E7E1A" w:rsidRDefault="000C60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пшеничные отруби по ГОСТ 7169-66, выпускаемые ООО «</w:t>
      </w:r>
      <w:proofErr w:type="spellStart"/>
      <w:r>
        <w:rPr>
          <w:rFonts w:ascii="Times New Roman" w:hAnsi="Times New Roman"/>
          <w:sz w:val="28"/>
          <w:szCs w:val="28"/>
        </w:rPr>
        <w:t>СибТар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E7E1A" w:rsidRDefault="000C60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готовый продукт.</w:t>
      </w:r>
    </w:p>
    <w:p w:rsidR="005E7E1A" w:rsidRDefault="000C604C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химического состава и физико-химических показателей молочного сырья и готового продукта проводили с использованием стандартных методов исследования:</w:t>
      </w:r>
    </w:p>
    <w:p w:rsidR="005E7E1A" w:rsidRDefault="000C604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Отбор и подготовку проб осуществляли по ГОСТ 26809-86; </w:t>
      </w:r>
    </w:p>
    <w:p w:rsidR="005E7E1A" w:rsidRDefault="000C604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Титруемая кислотность по ГОСТ 3624-92. Молоко и молочные продукты. Методы определения кислотности;</w:t>
      </w:r>
    </w:p>
    <w:p w:rsidR="005E7E1A" w:rsidRDefault="000C604C">
      <w:pPr>
        <w:pStyle w:val="Heading1"/>
        <w:numPr>
          <w:ilvl w:val="0"/>
          <w:numId w:val="3"/>
        </w:numPr>
        <w:spacing w:before="0" w:after="0" w:line="360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ГОСТ 5867-90 Молоко и молочные продукты. Методы определения жира</w:t>
      </w:r>
    </w:p>
    <w:p w:rsidR="005E7E1A" w:rsidRDefault="000C604C">
      <w:pPr>
        <w:pStyle w:val="Heading1"/>
        <w:numPr>
          <w:ilvl w:val="0"/>
          <w:numId w:val="3"/>
        </w:numPr>
        <w:spacing w:before="0" w:after="0" w:line="360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ГОСТ 25179-90 Молоко. Методы определения белка;</w:t>
      </w:r>
    </w:p>
    <w:p w:rsidR="005E7E1A" w:rsidRDefault="000C604C">
      <w:pPr>
        <w:pStyle w:val="Heading1"/>
        <w:numPr>
          <w:ilvl w:val="0"/>
          <w:numId w:val="3"/>
        </w:numPr>
        <w:spacing w:before="0" w:after="0" w:line="360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ГОСТ </w:t>
      </w:r>
      <w:proofErr w:type="gramStart"/>
      <w:r>
        <w:rPr>
          <w:b w:val="0"/>
          <w:bCs w:val="0"/>
          <w:color w:val="000000"/>
          <w:sz w:val="28"/>
          <w:szCs w:val="28"/>
        </w:rPr>
        <w:t>Р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53430-2009 Молоко и продукты переработки молока. Методы микробиологического анализа;</w:t>
      </w:r>
    </w:p>
    <w:p w:rsidR="005E7E1A" w:rsidRDefault="000C604C">
      <w:pPr>
        <w:spacing w:line="360" w:lineRule="auto"/>
        <w:ind w:firstLine="850"/>
        <w:contextualSpacing/>
        <w:jc w:val="both"/>
        <w:rPr>
          <w:rFonts w:ascii="Times New Roman" w:eastAsia="Segoe UI" w:hAnsi="Times New Roman" w:cs="Tahoma"/>
          <w:color w:val="000000"/>
          <w:sz w:val="28"/>
          <w:szCs w:val="28"/>
        </w:rPr>
      </w:pPr>
      <w:r>
        <w:rPr>
          <w:rFonts w:ascii="Times New Roman" w:eastAsia="Segoe UI" w:hAnsi="Times New Roman" w:cs="Tahoma"/>
          <w:color w:val="000000"/>
          <w:sz w:val="28"/>
          <w:szCs w:val="28"/>
        </w:rPr>
        <w:t xml:space="preserve">В работе использованы стандартные методы исследования микробиологических показателей по ГОСТ </w:t>
      </w:r>
      <w:proofErr w:type="gramStart"/>
      <w:r>
        <w:rPr>
          <w:rFonts w:ascii="Times New Roman" w:eastAsia="Segoe UI" w:hAnsi="Times New Roman" w:cs="Tahoma"/>
          <w:color w:val="000000"/>
          <w:sz w:val="28"/>
          <w:szCs w:val="28"/>
        </w:rPr>
        <w:t>Р</w:t>
      </w:r>
      <w:proofErr w:type="gramEnd"/>
      <w:r>
        <w:rPr>
          <w:rFonts w:ascii="Times New Roman" w:eastAsia="Segoe UI" w:hAnsi="Times New Roman" w:cs="Tahoma"/>
          <w:color w:val="000000"/>
          <w:sz w:val="28"/>
          <w:szCs w:val="28"/>
        </w:rPr>
        <w:t xml:space="preserve"> 53430-2009, ГОСТ Р 52687-2006, ГОСТ 25102-90, ГОСТ 10444.11-89. </w:t>
      </w:r>
    </w:p>
    <w:p w:rsidR="005E7E1A" w:rsidRDefault="000C604C">
      <w:pPr>
        <w:spacing w:line="360" w:lineRule="auto"/>
        <w:ind w:firstLine="850"/>
        <w:contextualSpacing/>
        <w:jc w:val="both"/>
        <w:rPr>
          <w:rFonts w:ascii="Times New Roman" w:eastAsia="Segoe UI" w:hAnsi="Times New Roman" w:cs="Tahoma"/>
          <w:color w:val="000000"/>
          <w:sz w:val="28"/>
          <w:szCs w:val="28"/>
        </w:rPr>
      </w:pPr>
      <w:r>
        <w:rPr>
          <w:rFonts w:ascii="Times New Roman" w:eastAsia="Segoe UI" w:hAnsi="Times New Roman" w:cs="Tahoma"/>
          <w:color w:val="000000"/>
          <w:sz w:val="28"/>
          <w:szCs w:val="28"/>
        </w:rPr>
        <w:t>Показатели безопасности и качества готовых продуктов определяли согласно гигиеническим требованиям безопасности и пищевой ценности пищевых продуктов (</w:t>
      </w:r>
      <w:proofErr w:type="spellStart"/>
      <w:r>
        <w:rPr>
          <w:rFonts w:ascii="Times New Roman" w:eastAsia="Segoe UI" w:hAnsi="Times New Roman" w:cs="Tahoma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Segoe UI" w:hAnsi="Times New Roman" w:cs="Tahoma"/>
          <w:color w:val="000000"/>
          <w:sz w:val="28"/>
          <w:szCs w:val="28"/>
        </w:rPr>
        <w:t xml:space="preserve"> 2.3.2.1078-01) и требованиям Федерального закона РФ от 12 июня 2008 г. № 88-ФЗ «Технический регламент на молоко и молочную продукцию».</w:t>
      </w:r>
    </w:p>
    <w:p w:rsidR="005E7E1A" w:rsidRDefault="000C604C">
      <w:pPr>
        <w:spacing w:line="360" w:lineRule="auto"/>
        <w:ind w:firstLine="850"/>
        <w:contextualSpacing/>
        <w:jc w:val="both"/>
        <w:rPr>
          <w:rFonts w:ascii="Times New Roman" w:eastAsia="Segoe UI" w:hAnsi="Times New Roman" w:cs="Tahoma"/>
          <w:color w:val="000000"/>
          <w:sz w:val="28"/>
          <w:szCs w:val="28"/>
        </w:rPr>
      </w:pPr>
      <w:r>
        <w:rPr>
          <w:rFonts w:ascii="Times New Roman" w:eastAsia="Segoe UI" w:hAnsi="Times New Roman" w:cs="Tahoma"/>
          <w:color w:val="000000"/>
          <w:sz w:val="28"/>
          <w:szCs w:val="28"/>
        </w:rPr>
        <w:t xml:space="preserve">Микробиологические показатели готового продукта представлены в таблице 3.2. </w:t>
      </w:r>
    </w:p>
    <w:p w:rsidR="000C604C" w:rsidRDefault="000C604C">
      <w:pPr>
        <w:spacing w:line="360" w:lineRule="auto"/>
        <w:ind w:firstLine="567"/>
        <w:contextualSpacing/>
        <w:jc w:val="center"/>
        <w:rPr>
          <w:rFonts w:ascii="Times New Roman" w:eastAsia="Segoe UI" w:hAnsi="Times New Roman" w:cs="Tahoma"/>
          <w:color w:val="000000"/>
          <w:sz w:val="28"/>
          <w:szCs w:val="28"/>
        </w:rPr>
      </w:pPr>
    </w:p>
    <w:p w:rsidR="005E7E1A" w:rsidRDefault="000C604C">
      <w:pPr>
        <w:spacing w:line="360" w:lineRule="auto"/>
        <w:ind w:firstLine="567"/>
        <w:contextualSpacing/>
        <w:jc w:val="center"/>
        <w:rPr>
          <w:rFonts w:ascii="Times New Roman" w:eastAsia="Segoe UI" w:hAnsi="Times New Roman" w:cs="Tahoma"/>
          <w:color w:val="000000"/>
          <w:sz w:val="28"/>
          <w:szCs w:val="28"/>
        </w:rPr>
      </w:pPr>
      <w:r>
        <w:rPr>
          <w:rFonts w:ascii="Times New Roman" w:eastAsia="Segoe UI" w:hAnsi="Times New Roman" w:cs="Tahoma"/>
          <w:color w:val="000000"/>
          <w:sz w:val="28"/>
          <w:szCs w:val="28"/>
        </w:rPr>
        <w:lastRenderedPageBreak/>
        <w:t>Микробиологические показатели мягкого сыра</w:t>
      </w:r>
    </w:p>
    <w:p w:rsidR="005E7E1A" w:rsidRDefault="000C604C">
      <w:pPr>
        <w:ind w:firstLine="567"/>
        <w:contextualSpacing/>
        <w:jc w:val="right"/>
        <w:rPr>
          <w:rFonts w:ascii="Times New Roman" w:eastAsia="Segoe UI" w:hAnsi="Times New Roman" w:cs="Tahoma"/>
          <w:color w:val="000000"/>
          <w:sz w:val="28"/>
          <w:szCs w:val="28"/>
          <w:highlight w:val="white"/>
        </w:rPr>
      </w:pPr>
      <w:r>
        <w:rPr>
          <w:rFonts w:ascii="Times New Roman" w:eastAsia="Segoe UI" w:hAnsi="Times New Roman" w:cs="Tahoma"/>
          <w:color w:val="000000"/>
          <w:sz w:val="28"/>
          <w:szCs w:val="28"/>
          <w:highlight w:val="white"/>
        </w:rPr>
        <w:t xml:space="preserve">Таблица 3.2 </w:t>
      </w:r>
    </w:p>
    <w:p w:rsidR="005E7E1A" w:rsidRDefault="005E7E1A">
      <w:pPr>
        <w:ind w:firstLine="567"/>
        <w:contextualSpacing/>
        <w:jc w:val="center"/>
        <w:rPr>
          <w:rFonts w:ascii="Times New Roman" w:eastAsia="Segoe UI" w:hAnsi="Times New Roman" w:cs="Tahoma"/>
          <w:color w:val="000000"/>
          <w:sz w:val="28"/>
          <w:szCs w:val="28"/>
          <w:highlight w:val="yellow"/>
        </w:rPr>
      </w:pPr>
    </w:p>
    <w:tbl>
      <w:tblPr>
        <w:tblW w:w="10524" w:type="dxa"/>
        <w:tblInd w:w="-3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872"/>
        <w:gridCol w:w="1932"/>
        <w:gridCol w:w="1584"/>
        <w:gridCol w:w="1704"/>
        <w:gridCol w:w="1860"/>
        <w:gridCol w:w="1572"/>
      </w:tblGrid>
      <w:tr w:rsidR="005E7E1A"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Наименование продукта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proofErr w:type="spellStart"/>
            <w:r>
              <w:rPr>
                <w:rFonts w:ascii="Times New Roman" w:eastAsia="Segoe UI" w:hAnsi="Times New Roman" w:cs="Tahoma"/>
              </w:rPr>
              <w:t>КМАФАнМ</w:t>
            </w:r>
            <w:proofErr w:type="spellEnd"/>
            <w:r>
              <w:rPr>
                <w:rFonts w:ascii="Times New Roman" w:eastAsia="Segoe UI" w:hAnsi="Times New Roman" w:cs="Tahoma"/>
              </w:rPr>
              <w:t>, КОЕ/см3 (г), не более</w:t>
            </w:r>
          </w:p>
        </w:tc>
        <w:tc>
          <w:tcPr>
            <w:tcW w:w="5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Объем (масса) продукта, см3 (г), в которой не допускаются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Дрожжи (Д), плесени (П), КОЕ/см3 (г), не более</w:t>
            </w:r>
          </w:p>
        </w:tc>
      </w:tr>
      <w:tr w:rsidR="005E7E1A"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5E7E1A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5E7E1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БГКП (</w:t>
            </w:r>
            <w:proofErr w:type="spellStart"/>
            <w:r>
              <w:rPr>
                <w:rFonts w:ascii="Times New Roman" w:eastAsia="Segoe UI" w:hAnsi="Times New Roman" w:cs="Tahoma"/>
              </w:rPr>
              <w:t>колиформы</w:t>
            </w:r>
            <w:proofErr w:type="spellEnd"/>
            <w:r>
              <w:rPr>
                <w:rFonts w:ascii="Times New Roman" w:eastAsia="Segoe UI" w:hAnsi="Times New Roman" w:cs="Tahoma"/>
              </w:rPr>
              <w:t>)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 xml:space="preserve">стафилококки </w:t>
            </w:r>
            <w:proofErr w:type="spellStart"/>
            <w:r>
              <w:rPr>
                <w:rFonts w:ascii="Times New Roman" w:eastAsia="Segoe UI" w:hAnsi="Times New Roman" w:cs="Tahoma"/>
              </w:rPr>
              <w:t>S.aureus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патогенные, в том числе сальмонеллы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5E7E1A">
            <w:pPr>
              <w:pStyle w:val="a8"/>
              <w:jc w:val="both"/>
              <w:rPr>
                <w:rFonts w:ascii="Times New Roman" w:eastAsia="Segoe UI" w:hAnsi="Times New Roman" w:cs="Tahoma"/>
              </w:rPr>
            </w:pPr>
          </w:p>
        </w:tc>
      </w:tr>
      <w:tr w:rsidR="005E7E1A"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1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2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5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6</w:t>
            </w:r>
          </w:p>
        </w:tc>
      </w:tr>
      <w:tr w:rsidR="005E7E1A"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Сыр мягкий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-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0,001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0,001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25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eastAsia="Segoe UI" w:hAnsi="Times New Roman" w:cs="Tahoma"/>
              </w:rPr>
            </w:pPr>
            <w:r>
              <w:rPr>
                <w:rFonts w:ascii="Times New Roman" w:eastAsia="Segoe UI" w:hAnsi="Times New Roman" w:cs="Tahoma"/>
              </w:rPr>
              <w:t>-</w:t>
            </w:r>
          </w:p>
        </w:tc>
      </w:tr>
    </w:tbl>
    <w:p w:rsidR="005E7E1A" w:rsidRDefault="005E7E1A">
      <w:pPr>
        <w:ind w:firstLine="567"/>
        <w:jc w:val="both"/>
        <w:rPr>
          <w:color w:val="000000"/>
        </w:rPr>
      </w:pPr>
    </w:p>
    <w:p w:rsidR="005E7E1A" w:rsidRDefault="000C604C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обогащения молочной основы продукта и частичной замены концентрата молочного белка в качестве растительного ингредиента изучены пшеничные отруби. Известно, что продукты переработки зерна имеют высокую бактериальную обсемененность, которая может отрицательно сказаться на качестве  мягкого сыра с пшеничными отрубями. В целях предотвращения микробиологического загрязнения пшеничные диетические отруби вносятся в молочную смесь предварительно высушенные при температуре 120</w:t>
      </w:r>
      <w:proofErr w:type="gramStart"/>
      <w:r>
        <w:rPr>
          <w:rFonts w:ascii="Times New Roman" w:hAnsi="Times New Roman" w:cs="Times New Roman"/>
          <w:color w:val="000000"/>
          <w:position w:val="9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10 минут.</w:t>
      </w:r>
    </w:p>
    <w:p w:rsidR="005E7E1A" w:rsidRDefault="000C604C">
      <w:pPr>
        <w:pStyle w:val="a4"/>
        <w:spacing w:after="12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этапе проведено экспериментальное исследование продукта с использованием молочного и растительного сырья.   </w:t>
      </w:r>
    </w:p>
    <w:p w:rsidR="005E7E1A" w:rsidRDefault="000C604C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разработке технологии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мягкого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сыры с растительным компонентом  в сырную массу вносили пшеничные отруби    в количестве 0,5%, 1,0% и 2,0%.</w:t>
      </w:r>
    </w:p>
    <w:p w:rsidR="005E7E1A" w:rsidRDefault="000C604C">
      <w:pPr>
        <w:pStyle w:val="a4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Существенное влияние на физико-химические показатели  сырной массы оказывают пшеничные отруби. Результаты  исследований физико-химических показателей  представлены в таблице 3.3. </w:t>
      </w:r>
    </w:p>
    <w:p w:rsidR="005E7E1A" w:rsidRDefault="000C604C">
      <w:pPr>
        <w:pStyle w:val="a4"/>
        <w:spacing w:after="0" w:line="240" w:lineRule="auto"/>
        <w:contextualSpacing/>
        <w:jc w:val="center"/>
        <w:rPr>
          <w:rFonts w:ascii="Times New Roman" w:eastAsia="Segoe UI" w:hAnsi="Times New Roman" w:cs="Tahoma"/>
          <w:color w:val="000000"/>
          <w:sz w:val="28"/>
          <w:szCs w:val="28"/>
          <w:highlight w:val="white"/>
        </w:rPr>
      </w:pPr>
      <w:r>
        <w:rPr>
          <w:rFonts w:ascii="Times New Roman" w:eastAsia="Segoe UI" w:hAnsi="Times New Roman" w:cs="Tahoma"/>
          <w:color w:val="000000"/>
          <w:sz w:val="28"/>
          <w:szCs w:val="28"/>
          <w:highlight w:val="white"/>
        </w:rPr>
        <w:t>Содержание массовой доли белка в образцах</w:t>
      </w:r>
    </w:p>
    <w:p w:rsidR="005E7E1A" w:rsidRDefault="000C604C">
      <w:pPr>
        <w:pStyle w:val="a4"/>
        <w:spacing w:after="0" w:line="240" w:lineRule="auto"/>
        <w:contextualSpacing/>
        <w:jc w:val="right"/>
        <w:rPr>
          <w:rFonts w:ascii="Times New Roman" w:eastAsia="Segoe UI" w:hAnsi="Times New Roman" w:cs="Tahoma"/>
          <w:color w:val="000000"/>
          <w:sz w:val="28"/>
          <w:szCs w:val="28"/>
          <w:highlight w:val="white"/>
        </w:rPr>
      </w:pPr>
      <w:r>
        <w:rPr>
          <w:rFonts w:ascii="Times New Roman" w:eastAsia="Segoe UI" w:hAnsi="Times New Roman" w:cs="Tahoma"/>
          <w:color w:val="000000"/>
          <w:sz w:val="28"/>
          <w:szCs w:val="28"/>
          <w:highlight w:val="white"/>
        </w:rPr>
        <w:t>Таблица 3.3</w:t>
      </w:r>
    </w:p>
    <w:p w:rsidR="005E7E1A" w:rsidRDefault="005E7E1A">
      <w:pPr>
        <w:pStyle w:val="a4"/>
        <w:spacing w:after="0" w:line="240" w:lineRule="auto"/>
        <w:contextualSpacing/>
        <w:jc w:val="center"/>
        <w:rPr>
          <w:rFonts w:ascii="Times New Roman" w:eastAsia="Segoe UI" w:hAnsi="Times New Roman" w:cs="Tahoma"/>
          <w:color w:val="000000"/>
          <w:sz w:val="28"/>
          <w:szCs w:val="28"/>
          <w:highlight w:val="whit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28"/>
      </w:tblGrid>
      <w:tr w:rsidR="005E7E1A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 xml:space="preserve">Физико-химические показатели 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 xml:space="preserve">Объект исследования </w:t>
            </w:r>
          </w:p>
        </w:tc>
      </w:tr>
      <w:tr w:rsidR="005E7E1A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5E7E1A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Образец №1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Образец №2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Образец №3</w:t>
            </w:r>
          </w:p>
        </w:tc>
      </w:tr>
      <w:tr w:rsidR="005E7E1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Массовая доля белка, %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16,5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16,57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16,63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Pr="000C604C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 w:rsidRPr="000C604C">
              <w:rPr>
                <w:rFonts w:ascii="Times New Roman" w:hAnsi="Times New Roman"/>
              </w:rPr>
              <w:t>16,7</w:t>
            </w:r>
          </w:p>
        </w:tc>
      </w:tr>
    </w:tbl>
    <w:p w:rsidR="005E7E1A" w:rsidRDefault="005E7E1A">
      <w:pPr>
        <w:rPr>
          <w:rFonts w:ascii="Times New Roman" w:hAnsi="Times New Roman"/>
          <w:sz w:val="28"/>
          <w:szCs w:val="28"/>
        </w:rPr>
      </w:pPr>
    </w:p>
    <w:p w:rsidR="005E7E1A" w:rsidRDefault="000C604C">
      <w:pPr>
        <w:pStyle w:val="a4"/>
        <w:spacing w:after="12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приведенные данные, можно отметить, что с увеличением массовой доли пшеничных отрубей в мягком сыре  отмечается незначительное изменение белкового  состава.</w:t>
      </w:r>
    </w:p>
    <w:p w:rsidR="005E7E1A" w:rsidRDefault="000C604C">
      <w:pPr>
        <w:pStyle w:val="a4"/>
        <w:spacing w:after="12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Подбирая, оптимальное содержание пшеничных отрубей в мягком сыре, проводили органолептическую оценку, результаты которой представлены в таблице 3.4.  </w:t>
      </w:r>
    </w:p>
    <w:p w:rsidR="000C604C" w:rsidRDefault="000C604C" w:rsidP="000C604C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Органолептические показатели мягкого сыра с различным содержанием пшеничных отрубей  </w:t>
      </w:r>
    </w:p>
    <w:p w:rsidR="005E7E1A" w:rsidRDefault="000C604C" w:rsidP="000C604C">
      <w:pPr>
        <w:pStyle w:val="a4"/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3.4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783"/>
        <w:gridCol w:w="1785"/>
        <w:gridCol w:w="1785"/>
        <w:gridCol w:w="2182"/>
        <w:gridCol w:w="2103"/>
      </w:tblGrid>
      <w:tr w:rsidR="005E7E1A">
        <w:tc>
          <w:tcPr>
            <w:tcW w:w="1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 исследования </w:t>
            </w:r>
          </w:p>
        </w:tc>
        <w:tc>
          <w:tcPr>
            <w:tcW w:w="7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Органолептические показатели белково-растительной основы </w:t>
            </w:r>
          </w:p>
        </w:tc>
      </w:tr>
      <w:tr w:rsidR="005E7E1A">
        <w:tc>
          <w:tcPr>
            <w:tcW w:w="17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5E7E1A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Вкус и запах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Консистенция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Рисунок </w:t>
            </w:r>
          </w:p>
        </w:tc>
      </w:tr>
      <w:tr w:rsidR="005E7E1A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E7E1A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Чистый, пряный, умеренно соленый.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Белый</w:t>
            </w:r>
            <w:proofErr w:type="gramEnd"/>
            <w:r>
              <w:rPr>
                <w:rFonts w:ascii="Times New Roman" w:hAnsi="Times New Roman"/>
              </w:rPr>
              <w:t>, равномерный по всей массе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Нежная</w:t>
            </w:r>
            <w:proofErr w:type="gramEnd"/>
            <w:r>
              <w:rPr>
                <w:rFonts w:ascii="Times New Roman" w:hAnsi="Times New Roman"/>
              </w:rPr>
              <w:t>, однородная, в меру плотная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отсутствует.</w:t>
            </w:r>
          </w:p>
        </w:tc>
      </w:tr>
      <w:tr w:rsidR="005E7E1A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№1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Молочный</w:t>
            </w:r>
            <w:proofErr w:type="gramEnd"/>
            <w:r>
              <w:rPr>
                <w:rFonts w:ascii="Times New Roman" w:hAnsi="Times New Roman"/>
              </w:rPr>
              <w:t xml:space="preserve">,  с легким привкусом пшеничных отрубей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Белый</w:t>
            </w:r>
            <w:proofErr w:type="gramEnd"/>
            <w:r>
              <w:rPr>
                <w:rFonts w:ascii="Times New Roman" w:hAnsi="Times New Roman"/>
              </w:rPr>
              <w:t xml:space="preserve">, с кремовым оттенком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Нежная</w:t>
            </w:r>
            <w:proofErr w:type="gramEnd"/>
            <w:r>
              <w:rPr>
                <w:rFonts w:ascii="Times New Roman" w:hAnsi="Times New Roman"/>
              </w:rPr>
              <w:t xml:space="preserve">, частицы пшеничных отрубей практически незаметны 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отсутствует.</w:t>
            </w:r>
          </w:p>
        </w:tc>
      </w:tr>
      <w:tr w:rsidR="005E7E1A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№2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Молочный</w:t>
            </w:r>
            <w:proofErr w:type="gramEnd"/>
            <w:r>
              <w:rPr>
                <w:rFonts w:ascii="Times New Roman" w:hAnsi="Times New Roman"/>
              </w:rPr>
              <w:t xml:space="preserve">, с легким привкусом пшеничных отрубей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Белый</w:t>
            </w:r>
            <w:proofErr w:type="gramEnd"/>
            <w:r>
              <w:rPr>
                <w:rFonts w:ascii="Times New Roman" w:hAnsi="Times New Roman"/>
              </w:rPr>
              <w:t xml:space="preserve">, с кремовым оттенком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Нежная</w:t>
            </w:r>
            <w:proofErr w:type="gramEnd"/>
            <w:r>
              <w:rPr>
                <w:rFonts w:ascii="Times New Roman" w:hAnsi="Times New Roman"/>
              </w:rPr>
              <w:t xml:space="preserve">, с равномерным распределением частиц пшеничных отрубей 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отсутствует.</w:t>
            </w:r>
          </w:p>
        </w:tc>
      </w:tr>
      <w:tr w:rsidR="005E7E1A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№3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Молочный</w:t>
            </w:r>
            <w:proofErr w:type="gramEnd"/>
            <w:r>
              <w:rPr>
                <w:rFonts w:ascii="Times New Roman" w:hAnsi="Times New Roman"/>
              </w:rPr>
              <w:t xml:space="preserve">, с  выраженным привкусом пшеничных отрубей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Кремовый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Нежная</w:t>
            </w:r>
            <w:proofErr w:type="gramEnd"/>
            <w:r>
              <w:rPr>
                <w:rFonts w:ascii="Times New Roman" w:hAnsi="Times New Roman"/>
              </w:rPr>
              <w:t xml:space="preserve">, с выраженными включениями пшеничных отрубей </w:t>
            </w:r>
          </w:p>
          <w:p w:rsidR="005E7E1A" w:rsidRDefault="005E7E1A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E1A" w:rsidRDefault="000C604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отсутствует.</w:t>
            </w:r>
          </w:p>
        </w:tc>
      </w:tr>
    </w:tbl>
    <w:p w:rsidR="005E7E1A" w:rsidRDefault="000C604C">
      <w:pPr>
        <w:spacing w:line="36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исследования показывают, что увеличение массовой доли пшеничных отрубей свыше 2 % приводит к ухудшению органолептических показателей и появлению ярко-выраженного привкуса растительного компонента, следовательно, данное количество является ограничивающим. При этом  образец №  2 с содержанием пшеничных отрубей </w:t>
      </w:r>
      <w:r>
        <w:rPr>
          <w:rFonts w:ascii="Times New Roman" w:hAnsi="Times New Roman"/>
          <w:sz w:val="28"/>
          <w:szCs w:val="28"/>
        </w:rPr>
        <w:lastRenderedPageBreak/>
        <w:t xml:space="preserve">1 % обладает наиболее высокими органолептическими свойствами и является оптимальным в составе мягкого сыра.   </w:t>
      </w:r>
    </w:p>
    <w:p w:rsidR="005E7E1A" w:rsidRDefault="000C604C">
      <w:pPr>
        <w:spacing w:line="36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разработка мягкого сыра с отрубями сочетающего в себе сырье растительного и животного происхождения позволит создать </w:t>
      </w:r>
      <w:proofErr w:type="gramStart"/>
      <w:r>
        <w:rPr>
          <w:rFonts w:ascii="Times New Roman" w:hAnsi="Times New Roman"/>
          <w:sz w:val="28"/>
          <w:szCs w:val="28"/>
        </w:rPr>
        <w:t>продукт</w:t>
      </w:r>
      <w:proofErr w:type="gramEnd"/>
      <w:r>
        <w:rPr>
          <w:rFonts w:ascii="Times New Roman" w:hAnsi="Times New Roman"/>
          <w:sz w:val="28"/>
          <w:szCs w:val="28"/>
        </w:rPr>
        <w:t xml:space="preserve"> сбалансированный по составу.</w:t>
      </w:r>
    </w:p>
    <w:p w:rsidR="005E7E1A" w:rsidRDefault="000C604C">
      <w:pPr>
        <w:pStyle w:val="a4"/>
        <w:spacing w:after="0" w:line="360" w:lineRule="auto"/>
        <w:ind w:left="-113" w:firstLine="96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Мягкий  сыр вырабатывали  из нормализованного пастеризованного молока кислотностью не выше 21</w:t>
      </w:r>
      <w:proofErr w:type="gramStart"/>
      <w:r>
        <w:rPr>
          <w:rFonts w:ascii="Times New Roman" w:hAnsi="Times New Roman"/>
          <w:sz w:val="28"/>
          <w:szCs w:val="28"/>
        </w:rPr>
        <w:t xml:space="preserve"> °Т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кислотной коагуляции белков молока. Свертывание молока осуществляли кислой молочной сывороткой с последующей специальной обработкой полученного сгустка.</w:t>
      </w:r>
    </w:p>
    <w:p w:rsidR="005E7E1A" w:rsidRDefault="000C604C">
      <w:pPr>
        <w:pStyle w:val="a4"/>
        <w:spacing w:after="0" w:line="360" w:lineRule="auto"/>
        <w:ind w:left="-113" w:firstLine="9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Кислая сыворотка получали из свежей профильтрованной сыворотки, которую хранили в емкости до нарастания кислотности до значений 85...100 </w:t>
      </w:r>
      <w:r>
        <w:rPr>
          <w:rFonts w:ascii="Times New Roman" w:hAnsi="Times New Roman"/>
          <w:position w:val="9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Т. Для ускорения нарастания кислотности в сыворотку добавляли до 1 % закваски, приготовленной на культурах болгарской палочки или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Helveticus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E1A" w:rsidRDefault="005E7E1A" w:rsidP="000C604C">
      <w:pPr>
        <w:rPr>
          <w:rFonts w:ascii="Times New Roman" w:hAnsi="Times New Roman"/>
          <w:b/>
          <w:bCs/>
          <w:sz w:val="28"/>
          <w:szCs w:val="28"/>
        </w:rPr>
      </w:pPr>
    </w:p>
    <w:p w:rsidR="000C604C" w:rsidRDefault="000C604C">
      <w:pPr>
        <w:jc w:val="center"/>
        <w:rPr>
          <w:rFonts w:ascii="Times New Roman" w:hAnsi="Times New Roman"/>
          <w:sz w:val="28"/>
          <w:szCs w:val="28"/>
        </w:rPr>
      </w:pPr>
    </w:p>
    <w:p w:rsidR="000C604C" w:rsidRDefault="000C604C">
      <w:pPr>
        <w:jc w:val="center"/>
        <w:rPr>
          <w:rFonts w:ascii="Times New Roman" w:hAnsi="Times New Roman"/>
          <w:sz w:val="28"/>
          <w:szCs w:val="28"/>
        </w:rPr>
      </w:pPr>
    </w:p>
    <w:p w:rsidR="005E7E1A" w:rsidRDefault="000C60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используемых источников</w:t>
      </w:r>
    </w:p>
    <w:p w:rsidR="005E7E1A" w:rsidRPr="000C604C" w:rsidRDefault="005E7E1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Банникова Л.А. Микробиологические основы молочного производства (под ред.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 Я.И. Костина) / Л.А. Банникова, Н.С. Королева, В.Ф. Семенихина. –  М., 1987. – 400 с.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Гаврилова Н.Б. Научные и практические аспекты технологии производства молочно-растительных продуктов: Монография / Н.Б. Гаврилова, О.В. Пасько, И.П. </w:t>
      </w:r>
      <w:proofErr w:type="spellStart"/>
      <w:r>
        <w:rPr>
          <w:sz w:val="28"/>
          <w:szCs w:val="28"/>
        </w:rPr>
        <w:t>Каня</w:t>
      </w:r>
      <w:proofErr w:type="spellEnd"/>
      <w:r>
        <w:rPr>
          <w:sz w:val="28"/>
          <w:szCs w:val="28"/>
        </w:rPr>
        <w:t xml:space="preserve">, С.С. Иванов, М.А. Шадрин. – Омск: Изд-во «Вариант-Омск», 2006. – 333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ГОСТ 25179-90. Молоко. Методы определения белка. - М.: Изд-во стандартов, 2001. - 300 с. 16.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ГОСТ 26809-86. Молоко и молочные продукты. Правила приемки, методы отбора и подготовка проб к анализу. - М.: Изд-во стандартов, 2009. - 11 с.  17.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ГОСТ 3624-92. Молоко и молочные продукты. </w:t>
      </w:r>
      <w:proofErr w:type="spellStart"/>
      <w:r>
        <w:rPr>
          <w:sz w:val="28"/>
          <w:szCs w:val="28"/>
        </w:rPr>
        <w:t>Титриметрические</w:t>
      </w:r>
      <w:proofErr w:type="spellEnd"/>
      <w:r>
        <w:rPr>
          <w:sz w:val="28"/>
          <w:szCs w:val="28"/>
        </w:rPr>
        <w:t xml:space="preserve"> методы определения кислотности. - М.: Изд-во стандартов, 2001. - 300 с.  19.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6.ГОСТ 3625-84. Молоко и молочные продукты. Методы определения плотности. - М.: Изд-во стандартов, 2001. - 300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ГОСТ 5867-90. Молоко и молочные продукты. Методы определения жира. - М.: Изд-во стандартов, 2001. - 300 с. 22.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8.ГОСТ 7169 – 66. Отруби пшеничные. Технические условия. - М.: Изд-во стандартов, 1967- 3 с. 23.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51705.1-2001. «Системы качества. Управление качеством пищевых продуктов на основе принципов ХАССП. Общие требования».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52176-2003. Продукты маслоделия и сыроделия. Термины и определения.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53359–2009. Молоко и продукты переработки молока. Метод определения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 - М.: Изд-во «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», 2009. - 11 с.  27. </w:t>
      </w:r>
    </w:p>
    <w:p w:rsidR="005E7E1A" w:rsidRDefault="005E7E1A">
      <w:pPr>
        <w:pStyle w:val="Default"/>
        <w:jc w:val="both"/>
        <w:rPr>
          <w:sz w:val="28"/>
          <w:szCs w:val="28"/>
        </w:rPr>
      </w:pPr>
    </w:p>
    <w:p w:rsidR="005E7E1A" w:rsidRDefault="000C6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53430-2009. Молоко и продукты переработки молока. Методы микробиологического анализа. – М.: Изд-во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тандартов, 2011. – 25 с.</w:t>
      </w:r>
    </w:p>
    <w:p w:rsidR="005E7E1A" w:rsidRDefault="005E7E1A">
      <w:pPr>
        <w:pStyle w:val="Default"/>
        <w:spacing w:line="360" w:lineRule="auto"/>
        <w:ind w:left="-113" w:firstLine="567"/>
        <w:contextualSpacing/>
        <w:jc w:val="both"/>
      </w:pPr>
    </w:p>
    <w:sectPr w:rsidR="005E7E1A" w:rsidSect="005E7E1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9A2"/>
    <w:multiLevelType w:val="multilevel"/>
    <w:tmpl w:val="4F3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2D9E4D0E"/>
    <w:multiLevelType w:val="multilevel"/>
    <w:tmpl w:val="9F4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5A5B117D"/>
    <w:multiLevelType w:val="multilevel"/>
    <w:tmpl w:val="1CAC4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1CB5729"/>
    <w:multiLevelType w:val="multilevel"/>
    <w:tmpl w:val="834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5E7E1A"/>
    <w:rsid w:val="000C604C"/>
    <w:rsid w:val="005E7E1A"/>
    <w:rsid w:val="009B7124"/>
    <w:rsid w:val="00EA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E7E1A"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a5">
    <w:name w:val="Маркеры списка"/>
    <w:qFormat/>
    <w:rsid w:val="005E7E1A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5E7E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E7E1A"/>
    <w:pPr>
      <w:spacing w:after="140" w:line="288" w:lineRule="auto"/>
    </w:pPr>
  </w:style>
  <w:style w:type="paragraph" w:styleId="a6">
    <w:name w:val="List"/>
    <w:basedOn w:val="a4"/>
    <w:rsid w:val="005E7E1A"/>
  </w:style>
  <w:style w:type="paragraph" w:customStyle="1" w:styleId="Caption">
    <w:name w:val="Caption"/>
    <w:basedOn w:val="a"/>
    <w:qFormat/>
    <w:rsid w:val="005E7E1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E7E1A"/>
    <w:pPr>
      <w:suppressLineNumbers/>
    </w:pPr>
  </w:style>
  <w:style w:type="paragraph" w:customStyle="1" w:styleId="a8">
    <w:name w:val="Содержимое таблицы"/>
    <w:basedOn w:val="a"/>
    <w:qFormat/>
    <w:rsid w:val="005E7E1A"/>
    <w:pPr>
      <w:suppressLineNumbers/>
    </w:pPr>
  </w:style>
  <w:style w:type="paragraph" w:customStyle="1" w:styleId="Default">
    <w:name w:val="Default"/>
    <w:qFormat/>
    <w:rsid w:val="005E7E1A"/>
    <w:pPr>
      <w:autoSpaceDE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1261</Words>
  <Characters>7194</Characters>
  <Application>Microsoft Office Word</Application>
  <DocSecurity>0</DocSecurity>
  <Lines>59</Lines>
  <Paragraphs>16</Paragraphs>
  <ScaleCrop>false</ScaleCrop>
  <Company>Hewlett-Packard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Metodist</cp:lastModifiedBy>
  <cp:revision>4</cp:revision>
  <dcterms:created xsi:type="dcterms:W3CDTF">2018-04-27T14:25:00Z</dcterms:created>
  <dcterms:modified xsi:type="dcterms:W3CDTF">2018-05-24T09:06:00Z</dcterms:modified>
  <dc:language>ru-RU</dc:language>
</cp:coreProperties>
</file>